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4A43" w14:textId="77777777" w:rsidR="00966927" w:rsidRDefault="00F02757">
      <w:pPr>
        <w:pStyle w:val="Normal2"/>
        <w:ind w:left="-567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ADMISSIÓ DE SOCIS/ES </w:t>
      </w:r>
      <w:r>
        <w:rPr>
          <w:noProof/>
        </w:rPr>
        <w:drawing>
          <wp:anchor distT="0" distB="0" distL="0" distR="0" simplePos="0" relativeHeight="251646976" behindDoc="0" locked="0" layoutInCell="1" allowOverlap="1" wp14:anchorId="7CC16E55" wp14:editId="23B2AEBD">
            <wp:simplePos x="0" y="0"/>
            <wp:positionH relativeFrom="column">
              <wp:posOffset>-228598</wp:posOffset>
            </wp:positionH>
            <wp:positionV relativeFrom="paragraph">
              <wp:posOffset>-334008</wp:posOffset>
            </wp:positionV>
            <wp:extent cx="1008380" cy="1432560"/>
            <wp:effectExtent l="0" t="0" r="0" b="0"/>
            <wp:wrapSquare wrapText="bothSides" distT="0" distB="0" distL="0" distR="0"/>
            <wp:docPr id="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5BBB2A" w14:textId="77777777" w:rsidR="00966927" w:rsidRDefault="00F02757">
      <w:pPr>
        <w:pStyle w:val="Normal2"/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COOPERATIVA TOCATERRA, SCCL</w:t>
      </w:r>
    </w:p>
    <w:p w14:paraId="55281765" w14:textId="77777777" w:rsidR="00966927" w:rsidRDefault="00864D66">
      <w:pPr>
        <w:pStyle w:val="Normal2"/>
        <w:ind w:left="-851"/>
        <w:jc w:val="center"/>
        <w:rPr>
          <w:b/>
          <w:sz w:val="12"/>
          <w:szCs w:val="12"/>
        </w:rPr>
      </w:pPr>
      <w:r>
        <w:rPr>
          <w:noProof/>
          <w:sz w:val="22"/>
          <w:szCs w:val="22"/>
          <w:lang w:eastAsia="en-US"/>
        </w:rPr>
        <w:pict w14:anchorId="18E645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1pt;margin-top:1.8pt;width:39.9pt;height:19.5pt;z-index:251652096;mso-width-relative:margin;mso-height-relative:margin" fillcolor="#cff" stroked="f">
            <v:textbox>
              <w:txbxContent>
                <w:p w14:paraId="6C2B3C37" w14:textId="0DF619CE" w:rsidR="00A04111" w:rsidRDefault="00A04111" w:rsidP="00A04111">
                  <w:pPr>
                    <w:shd w:val="clear" w:color="auto" w:fill="CCFFFF"/>
                    <w:ind w:left="0" w:hanging="2"/>
                  </w:pPr>
                </w:p>
              </w:txbxContent>
            </v:textbox>
          </v:shape>
        </w:pict>
      </w:r>
    </w:p>
    <w:p w14:paraId="7E164F0F" w14:textId="77777777" w:rsidR="00966927" w:rsidRDefault="00864D66">
      <w:pPr>
        <w:pStyle w:val="Normal2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 w14:anchorId="55138B93">
          <v:shape id="_x0000_s1030" type="#_x0000_t202" style="position:absolute;margin-left:162.6pt;margin-top:14.45pt;width:224.4pt;height:21.5pt;z-index:251654144;mso-width-relative:margin;mso-height-relative:margin" fillcolor="#cff" stroked="f">
            <v:textbox>
              <w:txbxContent>
                <w:p w14:paraId="333841B0" w14:textId="64394565" w:rsidR="00A04111" w:rsidRPr="00A04111" w:rsidRDefault="00A04111" w:rsidP="00A04111">
                  <w:pPr>
                    <w:shd w:val="clear" w:color="auto" w:fill="CCFFFF"/>
                    <w:ind w:left="0" w:hanging="2"/>
                  </w:pPr>
                </w:p>
              </w:txbxContent>
            </v:textbox>
          </v:shape>
        </w:pict>
      </w:r>
      <w:r w:rsidR="00F02757">
        <w:rPr>
          <w:sz w:val="20"/>
          <w:szCs w:val="20"/>
        </w:rPr>
        <w:t xml:space="preserve">                                                                                                                 NÚM. SOCI/A</w:t>
      </w:r>
    </w:p>
    <w:p w14:paraId="38E3FCB1" w14:textId="77777777" w:rsidR="00966927" w:rsidRDefault="00F02757">
      <w:pPr>
        <w:pStyle w:val="Normal2"/>
        <w:rPr>
          <w:sz w:val="20"/>
          <w:szCs w:val="20"/>
        </w:rPr>
      </w:pPr>
      <w:r>
        <w:rPr>
          <w:sz w:val="20"/>
          <w:szCs w:val="20"/>
        </w:rPr>
        <w:t xml:space="preserve">                SOCI/A ACOMPANYANT</w:t>
      </w:r>
    </w:p>
    <w:p w14:paraId="1D61F116" w14:textId="77777777" w:rsidR="00966927" w:rsidRDefault="00864D66">
      <w:pPr>
        <w:pStyle w:val="Normal2"/>
      </w:pPr>
      <w:r>
        <w:rPr>
          <w:b/>
          <w:noProof/>
          <w:sz w:val="32"/>
          <w:szCs w:val="32"/>
        </w:rPr>
        <w:pict w14:anchorId="69DE6123">
          <v:shape id="_x0000_s1027" type="#_x0000_t202" style="position:absolute;left:0;text-align:left;margin-left:136.55pt;margin-top:11.95pt;width:332.9pt;height:19pt;z-index:251653120;mso-width-relative:margin;mso-height-relative:margin" fillcolor="#d6e3bc [1302]" stroked="f">
            <v:textbox>
              <w:txbxContent>
                <w:p w14:paraId="04B5B3C2" w14:textId="77777777" w:rsidR="00A04111" w:rsidRPr="00A04111" w:rsidRDefault="00A04111" w:rsidP="00A04111">
                  <w:pPr>
                    <w:ind w:left="0" w:hanging="2"/>
                  </w:pPr>
                </w:p>
              </w:txbxContent>
            </v:textbox>
          </v:shape>
        </w:pict>
      </w:r>
    </w:p>
    <w:p w14:paraId="516AAA37" w14:textId="77777777" w:rsidR="00966927" w:rsidRDefault="00864D66">
      <w:pPr>
        <w:pStyle w:val="Normal2"/>
        <w:rPr>
          <w:sz w:val="22"/>
          <w:szCs w:val="22"/>
        </w:rPr>
      </w:pPr>
      <w:r>
        <w:rPr>
          <w:noProof/>
          <w:sz w:val="22"/>
          <w:szCs w:val="22"/>
        </w:rPr>
        <w:pict w14:anchorId="13417AA5">
          <v:shape id="_x0000_s1031" type="#_x0000_t202" style="position:absolute;left:0;text-align:left;margin-left:44.05pt;margin-top:16.25pt;width:167.9pt;height:19pt;z-index:251655168;mso-width-relative:margin;mso-height-relative:margin" fillcolor="#d6e3bc [1302]" stroked="f">
            <v:textbox>
              <w:txbxContent>
                <w:p w14:paraId="1369476D" w14:textId="77777777" w:rsidR="00A04111" w:rsidRPr="00A04111" w:rsidRDefault="00A04111" w:rsidP="00A04111">
                  <w:pPr>
                    <w:ind w:left="0" w:hanging="2"/>
                  </w:pPr>
                </w:p>
              </w:txbxContent>
            </v:textbox>
          </v:shape>
        </w:pict>
      </w:r>
      <w:r w:rsidR="00F02757">
        <w:rPr>
          <w:sz w:val="22"/>
          <w:szCs w:val="22"/>
        </w:rPr>
        <w:t>En / Na  (nom i cognoms  )            . . . . . . . . . . . . . . . . . . . . . . . . . . . . . . . . . . . . . . . . . . . . .</w:t>
      </w:r>
    </w:p>
    <w:p w14:paraId="0410D5ED" w14:textId="77777777" w:rsidR="00966927" w:rsidRDefault="00F02757">
      <w:pPr>
        <w:pStyle w:val="Normal2"/>
        <w:rPr>
          <w:sz w:val="22"/>
          <w:szCs w:val="22"/>
        </w:rPr>
      </w:pPr>
      <w:r>
        <w:rPr>
          <w:sz w:val="22"/>
          <w:szCs w:val="22"/>
        </w:rPr>
        <w:t>amb NIF                                                          sol·licita formar part de la Cooperativa TocaTerra SCCL  com a soci/a consumidor/a, tot efectuant les aportacions econòmiques que més avall s’indiquen.</w:t>
      </w:r>
    </w:p>
    <w:p w14:paraId="14EBA5B0" w14:textId="77777777" w:rsidR="00966927" w:rsidRDefault="00966927">
      <w:pPr>
        <w:pStyle w:val="Normal2"/>
        <w:rPr>
          <w:sz w:val="22"/>
          <w:szCs w:val="22"/>
        </w:rPr>
      </w:pPr>
    </w:p>
    <w:p w14:paraId="2F401A72" w14:textId="77777777" w:rsidR="00966927" w:rsidRDefault="00864D66">
      <w:pPr>
        <w:pStyle w:val="Normal2"/>
        <w:rPr>
          <w:sz w:val="22"/>
          <w:szCs w:val="22"/>
        </w:rPr>
      </w:pPr>
      <w:r>
        <w:rPr>
          <w:noProof/>
          <w:sz w:val="22"/>
          <w:szCs w:val="22"/>
        </w:rPr>
        <w:pict w14:anchorId="520ADA3E">
          <v:shape id="_x0000_s1032" type="#_x0000_t202" style="position:absolute;left:0;text-align:left;margin-left:54.55pt;margin-top:15.35pt;width:414.9pt;height:19pt;z-index:251656192;mso-width-relative:margin;mso-height-relative:margin" fillcolor="#d6e3bc [1302]" stroked="f">
            <v:textbox>
              <w:txbxContent>
                <w:p w14:paraId="33E05042" w14:textId="77777777" w:rsidR="00A04111" w:rsidRPr="00A04111" w:rsidRDefault="00A04111" w:rsidP="00A04111">
                  <w:pPr>
                    <w:ind w:left="0" w:hanging="2"/>
                  </w:pPr>
                </w:p>
              </w:txbxContent>
            </v:textbox>
          </v:shape>
        </w:pict>
      </w:r>
    </w:p>
    <w:p w14:paraId="49434228" w14:textId="77777777" w:rsidR="00966927" w:rsidRDefault="00F02757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ADREÇA   </w:t>
      </w:r>
    </w:p>
    <w:p w14:paraId="344DE1F5" w14:textId="2FA9142D" w:rsidR="00966927" w:rsidRDefault="00064B4E">
      <w:pPr>
        <w:pStyle w:val="Normal2"/>
        <w:spacing w:line="276" w:lineRule="auto"/>
        <w:rPr>
          <w:sz w:val="22"/>
          <w:szCs w:val="22"/>
        </w:rPr>
      </w:pPr>
      <w:r>
        <w:rPr>
          <w:noProof/>
        </w:rPr>
        <w:pict w14:anchorId="4DE3EBBE">
          <v:shape id="_x0000_s1033" type="#_x0000_t202" style="position:absolute;left:0;text-align:left;margin-left:77.55pt;margin-top:7.4pt;width:88.9pt;height:19pt;z-index:251657216;mso-width-relative:margin;mso-height-relative:margin" fillcolor="#d6e3bc [1302]" stroked="f">
            <v:textbox style="mso-next-textbox:#_x0000_s1033">
              <w:txbxContent>
                <w:p w14:paraId="6C97D8CF" w14:textId="77777777" w:rsidR="00A04111" w:rsidRPr="00A04111" w:rsidRDefault="00A04111" w:rsidP="00A04111">
                  <w:pPr>
                    <w:ind w:left="0" w:hanging="2"/>
                  </w:pPr>
                </w:p>
              </w:txbxContent>
            </v:textbox>
          </v:shape>
        </w:pict>
      </w:r>
      <w:r w:rsidR="00864D66">
        <w:rPr>
          <w:noProof/>
          <w:sz w:val="22"/>
          <w:szCs w:val="22"/>
        </w:rPr>
        <w:pict w14:anchorId="05634F40">
          <v:shape id="_x0000_s1034" type="#_x0000_t202" style="position:absolute;left:0;text-align:left;margin-left:245.55pt;margin-top:7.4pt;width:223.9pt;height:19pt;z-index:251658240;mso-width-relative:margin;mso-height-relative:margin" fillcolor="#d6e3bc [1302]" stroked="f">
            <v:textbox>
              <w:txbxContent>
                <w:p w14:paraId="55222556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  <w:r>
        <w:rPr>
          <w:noProof/>
        </w:rPr>
        <w:pict w14:anchorId="39ACA7AB">
          <v:rect id="_x0000_s1046" style="position:absolute;left:0;text-align:left;margin-left:79pt;margin-top:6pt;width:82.5pt;height:19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" fillcolor="#eaf1dd" stroked="f">
            <v:textbox inset="2.53958mm,1.2694mm,2.53958mm,1.2694mm">
              <w:txbxContent>
                <w:p w14:paraId="05F0A7F8" w14:textId="77777777" w:rsidR="002046C4" w:rsidRDefault="002046C4">
                  <w:pPr>
                    <w:ind w:left="0" w:hanging="2"/>
                  </w:pPr>
                </w:p>
                <w:p w14:paraId="7C688100" w14:textId="77777777" w:rsidR="002046C4" w:rsidRDefault="002046C4">
                  <w:pPr>
                    <w:ind w:left="0" w:hanging="2"/>
                  </w:pPr>
                </w:p>
              </w:txbxContent>
            </v:textbox>
          </v:rect>
        </w:pict>
      </w:r>
    </w:p>
    <w:p w14:paraId="2AE23D49" w14:textId="77777777" w:rsidR="00966927" w:rsidRDefault="00F02757">
      <w:pPr>
        <w:pStyle w:val="Norma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CODI POSTAL                                     POBLACIÓ </w:t>
      </w:r>
    </w:p>
    <w:p w14:paraId="4455E5B9" w14:textId="02B29AD5" w:rsidR="00966927" w:rsidRDefault="00064B4E">
      <w:pPr>
        <w:pStyle w:val="Normal2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400260FE">
          <v:shape id="_x0000_s1035" type="#_x0000_t202" style="position:absolute;left:0;text-align:left;margin-left:81.05pt;margin-top:9.35pt;width:128.3pt;height:19pt;z-index:251659264;mso-width-relative:margin;mso-height-relative:margin" fillcolor="#d6e3bc [1302]" stroked="f">
            <v:textbox>
              <w:txbxContent>
                <w:p w14:paraId="1CAFFD85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  <w:r w:rsidR="00864D66">
        <w:rPr>
          <w:noProof/>
        </w:rPr>
        <w:pict w14:anchorId="3A9D4F92">
          <v:shape id="_x0000_s1036" type="#_x0000_t202" style="position:absolute;left:0;text-align:left;margin-left:319.45pt;margin-top:9.35pt;width:150pt;height:19pt;z-index:251660288;mso-width-relative:margin;mso-height-relative:margin" fillcolor="#d6e3bc [1302]" stroked="f">
            <v:textbox>
              <w:txbxContent>
                <w:p w14:paraId="6DE1CA9F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</w:p>
    <w:p w14:paraId="2E5AB9A2" w14:textId="77777777" w:rsidR="00966927" w:rsidRDefault="00F02757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TELÈFON </w:t>
      </w:r>
      <w:r w:rsidR="00A23511">
        <w:rPr>
          <w:sz w:val="22"/>
          <w:szCs w:val="22"/>
        </w:rPr>
        <w:t>FIX</w:t>
      </w:r>
      <w:r>
        <w:rPr>
          <w:sz w:val="22"/>
          <w:szCs w:val="22"/>
        </w:rPr>
        <w:t xml:space="preserve">                                                   </w:t>
      </w:r>
      <w:r w:rsidR="00A2351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TELÈFON </w:t>
      </w:r>
      <w:r w:rsidR="00A23511">
        <w:rPr>
          <w:sz w:val="22"/>
          <w:szCs w:val="22"/>
        </w:rPr>
        <w:t>MÒBIL</w:t>
      </w:r>
    </w:p>
    <w:p w14:paraId="69904401" w14:textId="77777777" w:rsidR="00966927" w:rsidRDefault="00864D66">
      <w:pPr>
        <w:pStyle w:val="Normal2"/>
        <w:spacing w:line="276" w:lineRule="auto"/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364FB8A8">
          <v:shape id="_x0000_s1037" type="#_x0000_t202" style="position:absolute;left:0;text-align:left;margin-left:120.55pt;margin-top:8.8pt;width:348.9pt;height:19pt;z-index:251661312;mso-width-relative:margin;mso-height-relative:margin" fillcolor="#d6e3bc [1302]" stroked="f">
            <v:textbox>
              <w:txbxContent>
                <w:p w14:paraId="044A0647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</w:p>
    <w:p w14:paraId="5E8DD77E" w14:textId="77777777" w:rsidR="00966927" w:rsidRDefault="00F02757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CORREU ELECTRÒNIC   </w:t>
      </w:r>
    </w:p>
    <w:p w14:paraId="0290E3A7" w14:textId="77777777" w:rsidR="00966927" w:rsidRDefault="00864D66">
      <w:pPr>
        <w:pStyle w:val="Normal2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2B6BCA57">
          <v:shape id="_x0000_s1038" type="#_x0000_t202" style="position:absolute;left:0;text-align:left;margin-left:167.55pt;margin-top:9.3pt;width:301.9pt;height:19pt;z-index:251662336;mso-width-relative:margin;mso-height-relative:margin" fillcolor="#d6e3bc [1302]" stroked="f">
            <v:textbox style="mso-next-textbox:#_x0000_s1038">
              <w:txbxContent>
                <w:p w14:paraId="6633EED1" w14:textId="77777777" w:rsidR="00A23511" w:rsidRPr="00A04111" w:rsidRDefault="00A23511" w:rsidP="00A23511">
                  <w:pPr>
                    <w:ind w:left="0" w:hanging="2"/>
                  </w:pPr>
                  <w:r>
                    <w:rPr>
                      <w:noProof/>
                      <w:lang w:eastAsia="ca-ES"/>
                    </w:rPr>
                    <w:drawing>
                      <wp:inline distT="0" distB="0" distL="0" distR="0" wp14:anchorId="435568EB" wp14:editId="3EA6C86D">
                        <wp:extent cx="3651250" cy="229714"/>
                        <wp:effectExtent l="19050" t="0" r="6350" b="0"/>
                        <wp:docPr id="1" name="Imat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1250" cy="229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B7A4035" w14:textId="77777777" w:rsidR="00966927" w:rsidRDefault="00F02757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OCUPACIÓ LABORAL i/o aficions </w:t>
      </w:r>
    </w:p>
    <w:p w14:paraId="6BFDF01E" w14:textId="5415C4AB" w:rsidR="00966927" w:rsidRDefault="00864D66">
      <w:pPr>
        <w:pStyle w:val="Normal2"/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613E461E">
          <v:shape id="_x0000_s1039" type="#_x0000_t202" style="position:absolute;left:0;text-align:left;margin-left:139.65pt;margin-top:13.75pt;width:329.8pt;height:19pt;z-index:251663360;mso-width-relative:margin;mso-height-relative:margin" fillcolor="#d6e3bc [1302]" stroked="f">
            <v:textbox>
              <w:txbxContent>
                <w:p w14:paraId="32F0ACE6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</w:p>
    <w:p w14:paraId="07F1AEF2" w14:textId="65B66F30" w:rsidR="00966927" w:rsidRDefault="00F02757">
      <w:pPr>
        <w:pStyle w:val="Normal2"/>
        <w:rPr>
          <w:sz w:val="22"/>
          <w:szCs w:val="22"/>
        </w:rPr>
      </w:pPr>
      <w:r>
        <w:rPr>
          <w:sz w:val="22"/>
          <w:szCs w:val="22"/>
        </w:rPr>
        <w:t>COM ENS HAS CONEGUT</w:t>
      </w:r>
      <w:r w:rsidR="00A23511">
        <w:rPr>
          <w:sz w:val="22"/>
          <w:szCs w:val="22"/>
        </w:rPr>
        <w:t xml:space="preserve">? </w:t>
      </w:r>
    </w:p>
    <w:p w14:paraId="5DD12E70" w14:textId="002ED094" w:rsidR="00966927" w:rsidRDefault="00966927">
      <w:pPr>
        <w:pStyle w:val="Normal2"/>
        <w:ind w:left="1416" w:firstLine="707"/>
        <w:rPr>
          <w:b/>
          <w:sz w:val="22"/>
          <w:szCs w:val="22"/>
        </w:rPr>
      </w:pPr>
    </w:p>
    <w:p w14:paraId="3CEF6531" w14:textId="77777777" w:rsidR="00966927" w:rsidRDefault="00F02757">
      <w:pPr>
        <w:pStyle w:val="Normal2"/>
        <w:ind w:left="1416" w:firstLine="707"/>
        <w:rPr>
          <w:sz w:val="22"/>
          <w:szCs w:val="22"/>
        </w:rPr>
      </w:pPr>
      <w:r>
        <w:rPr>
          <w:b/>
          <w:sz w:val="22"/>
          <w:szCs w:val="22"/>
        </w:rPr>
        <w:t>APORTACIONS ECONÒMIQUES</w:t>
      </w:r>
      <w:r>
        <w:rPr>
          <w:sz w:val="22"/>
          <w:szCs w:val="22"/>
        </w:rPr>
        <w:t xml:space="preserve">                    </w:t>
      </w:r>
    </w:p>
    <w:p w14:paraId="4709CEDC" w14:textId="77777777" w:rsidR="00966927" w:rsidRDefault="00966927">
      <w:pPr>
        <w:pStyle w:val="Normal2"/>
        <w:rPr>
          <w:sz w:val="22"/>
          <w:szCs w:val="22"/>
        </w:rPr>
      </w:pPr>
    </w:p>
    <w:p w14:paraId="5E51A164" w14:textId="77777777" w:rsidR="00966927" w:rsidRDefault="00864D66">
      <w:pPr>
        <w:pStyle w:val="Normal2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154A78A8">
          <v:shape id="_x0000_s1043" type="#_x0000_t202" style="position:absolute;left:0;text-align:left;margin-left:419.55pt;margin-top:7.9pt;width:49.9pt;height:19pt;z-index:251667456;mso-width-relative:margin;mso-height-relative:margin" fillcolor="#d6e3bc [1302]" stroked="f">
            <v:textbox>
              <w:txbxContent>
                <w:p w14:paraId="2C875E9B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</w:p>
    <w:p w14:paraId="7CA96080" w14:textId="44622C58" w:rsidR="00A04111" w:rsidRDefault="00F02757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-   APORTACIÓ AL </w:t>
      </w:r>
      <w:r w:rsidR="00A04111">
        <w:rPr>
          <w:sz w:val="22"/>
          <w:szCs w:val="22"/>
        </w:rPr>
        <w:t>CAPITAL SOCIAL</w:t>
      </w:r>
      <w:r>
        <w:rPr>
          <w:sz w:val="22"/>
          <w:szCs w:val="22"/>
        </w:rPr>
        <w:t xml:space="preserve">  (</w:t>
      </w:r>
      <w:r w:rsidR="00064B4E">
        <w:rPr>
          <w:sz w:val="22"/>
          <w:szCs w:val="22"/>
        </w:rPr>
        <w:t xml:space="preserve">mínim </w:t>
      </w:r>
      <w:r>
        <w:rPr>
          <w:sz w:val="22"/>
          <w:szCs w:val="22"/>
        </w:rPr>
        <w:t xml:space="preserve">30,05 Euros)       </w:t>
      </w:r>
    </w:p>
    <w:p w14:paraId="2BA16A3F" w14:textId="26D2D38D" w:rsidR="00064B4E" w:rsidRDefault="00A04111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        (Es retorna en el moment de deixar de ser soci/a de la cooperativa)</w:t>
      </w:r>
      <w:r w:rsidR="00F02757">
        <w:rPr>
          <w:sz w:val="22"/>
          <w:szCs w:val="22"/>
        </w:rPr>
        <w:t xml:space="preserve">             </w:t>
      </w:r>
    </w:p>
    <w:p w14:paraId="4A38392C" w14:textId="010A7F73" w:rsidR="00966927" w:rsidRDefault="00064B4E">
      <w:pPr>
        <w:pStyle w:val="Normal2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65037116">
          <v:shape id="_x0000_s1044" type="#_x0000_t202" style="position:absolute;left:0;text-align:left;margin-left:419.05pt;margin-top:9.4pt;width:49.9pt;height:19pt;z-index:251668480;mso-width-relative:margin;mso-height-relative:margin" fillcolor="#d6e3bc [1302]" stroked="f">
            <v:textbox>
              <w:txbxContent>
                <w:p w14:paraId="5B47904D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</w:p>
    <w:p w14:paraId="25BD417D" w14:textId="656D7CA9" w:rsidR="00966927" w:rsidRDefault="00F02757" w:rsidP="00064B4E">
      <w:pPr>
        <w:pStyle w:val="Normal2"/>
        <w:rPr>
          <w:sz w:val="22"/>
          <w:szCs w:val="22"/>
        </w:rPr>
      </w:pPr>
      <w:r>
        <w:rPr>
          <w:sz w:val="22"/>
          <w:szCs w:val="22"/>
        </w:rPr>
        <w:t xml:space="preserve">-   QUOTA DEL PROPER TRIMESTRE O PART PROPORCIONAL (15 Euros)           </w:t>
      </w:r>
    </w:p>
    <w:p w14:paraId="345444EC" w14:textId="77777777" w:rsidR="00064B4E" w:rsidRDefault="00064B4E" w:rsidP="00064B4E">
      <w:pPr>
        <w:pStyle w:val="Normal2"/>
        <w:rPr>
          <w:sz w:val="22"/>
          <w:szCs w:val="22"/>
        </w:rPr>
      </w:pPr>
    </w:p>
    <w:p w14:paraId="68860D28" w14:textId="77777777" w:rsidR="00966927" w:rsidRDefault="00F02757">
      <w:pPr>
        <w:pStyle w:val="Normal2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Data i signatura   </w:t>
      </w:r>
    </w:p>
    <w:p w14:paraId="79B3B2EF" w14:textId="77777777" w:rsidR="00966927" w:rsidRDefault="00966927">
      <w:pPr>
        <w:pStyle w:val="Normal2"/>
        <w:rPr>
          <w:sz w:val="22"/>
          <w:szCs w:val="22"/>
        </w:rPr>
      </w:pPr>
    </w:p>
    <w:p w14:paraId="7DE4813E" w14:textId="5864CC74" w:rsidR="00966927" w:rsidRDefault="00064B4E">
      <w:pPr>
        <w:pStyle w:val="Normal2"/>
        <w:ind w:left="3540" w:firstLine="708"/>
        <w:rPr>
          <w:sz w:val="22"/>
          <w:szCs w:val="22"/>
        </w:rPr>
      </w:pPr>
      <w:r>
        <w:rPr>
          <w:noProof/>
          <w:sz w:val="22"/>
          <w:szCs w:val="22"/>
        </w:rPr>
        <w:pict w14:anchorId="58E2349F">
          <v:shape id="_x0000_s1041" type="#_x0000_t202" style="position:absolute;left:0;text-align:left;margin-left:242.55pt;margin-top:15.45pt;width:105.9pt;height:19pt;z-index:251665408;mso-width-relative:margin;mso-height-relative:margin" fillcolor="#d6e3bc [1302]" stroked="f">
            <v:textbox>
              <w:txbxContent>
                <w:p w14:paraId="5FD02C81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2A072211">
          <v:shape id="_x0000_s1042" type="#_x0000_t202" style="position:absolute;left:0;text-align:left;margin-left:379.05pt;margin-top:15.45pt;width:61.4pt;height:19pt;z-index:251666432;mso-width-relative:margin;mso-height-relative:margin" fillcolor="#d6e3bc [1302]" stroked="f">
            <v:textbox>
              <w:txbxContent>
                <w:p w14:paraId="0AD09C23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  <w:r w:rsidR="00864D66">
        <w:rPr>
          <w:noProof/>
          <w:sz w:val="22"/>
          <w:szCs w:val="22"/>
        </w:rPr>
        <w:pict w14:anchorId="6EB2B54D">
          <v:shape id="_x0000_s1040" type="#_x0000_t202" style="position:absolute;left:0;text-align:left;margin-left:192.65pt;margin-top:15.45pt;width:31.4pt;height:19pt;z-index:251664384;mso-width-relative:margin;mso-height-relative:margin" fillcolor="#d6e3bc [1302]" stroked="f">
            <v:textbox>
              <w:txbxContent>
                <w:p w14:paraId="025E4E3D" w14:textId="77777777" w:rsidR="00A23511" w:rsidRPr="00A04111" w:rsidRDefault="00A23511" w:rsidP="00A23511">
                  <w:pPr>
                    <w:ind w:left="0" w:hanging="2"/>
                  </w:pPr>
                </w:p>
              </w:txbxContent>
            </v:textbox>
          </v:shape>
        </w:pict>
      </w:r>
    </w:p>
    <w:p w14:paraId="423F22A1" w14:textId="56474717" w:rsidR="00966927" w:rsidRDefault="00F02757">
      <w:pPr>
        <w:pStyle w:val="Normal2"/>
        <w:ind w:left="2124" w:firstLine="707"/>
        <w:rPr>
          <w:sz w:val="22"/>
          <w:szCs w:val="22"/>
        </w:rPr>
      </w:pPr>
      <w:r>
        <w:rPr>
          <w:sz w:val="22"/>
          <w:szCs w:val="22"/>
        </w:rPr>
        <w:t xml:space="preserve">  Rubí, a   </w:t>
      </w:r>
      <w:r w:rsidR="00A23511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de  </w:t>
      </w:r>
      <w:r w:rsidR="00A23511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de   </w:t>
      </w:r>
    </w:p>
    <w:p w14:paraId="1A863EFB" w14:textId="77777777" w:rsidR="00064B4E" w:rsidRDefault="00064B4E" w:rsidP="00064B4E">
      <w:pPr>
        <w:pStyle w:val="Normal2"/>
        <w:widowControl/>
        <w:spacing w:line="240" w:lineRule="auto"/>
        <w:rPr>
          <w:sz w:val="22"/>
          <w:szCs w:val="22"/>
        </w:rPr>
      </w:pPr>
      <w:r>
        <w:rPr>
          <w:rFonts w:ascii="Helvetica Neue" w:eastAsia="Helvetica Neue" w:hAnsi="Helvetica Neue" w:cs="Helvetica Neue"/>
          <w:color w:val="231F20"/>
          <w:sz w:val="16"/>
          <w:szCs w:val="16"/>
        </w:rPr>
        <w:t xml:space="preserve">D’acord amb l’article 5 de la Llei 15/1999 de 13 de desembre, de Protecció de Dades de Caràcter Personal, us informem que les dades consignades en aquesta butlleta formaran part de fitxers privats de TocaTerra, SCCL; i no seran cedides a tercers ni utilitzades per a altres finalitats que no siguin les derivades de la vostra pertinència a l’esmentada cooperativa. En tot moment podreu sol·licitar la modificació o supressió de les vostres dades mitjançant la tramesa d’un missatge a l’adreça: </w:t>
      </w:r>
      <w:hyperlink r:id="rId9">
        <w:r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tocaterrarubi@gmail.com</w:t>
        </w:r>
      </w:hyperlink>
      <w:r>
        <w:rPr>
          <w:rFonts w:ascii="Helvetica Neue" w:eastAsia="Helvetica Neue" w:hAnsi="Helvetica Neue" w:cs="Helvetica Neue"/>
          <w:color w:val="231F20"/>
          <w:sz w:val="16"/>
          <w:szCs w:val="16"/>
        </w:rPr>
        <w:t xml:space="preserve">  .        </w:t>
      </w:r>
      <w:r w:rsidRPr="00A23511">
        <w:rPr>
          <w:rFonts w:ascii="Helvetica Neue" w:eastAsia="Helvetica Neue" w:hAnsi="Helvetica Neue" w:cs="Helvetica Neue"/>
          <w:i/>
          <w:color w:val="231F20"/>
          <w:sz w:val="16"/>
          <w:szCs w:val="16"/>
        </w:rPr>
        <w:t>Document modificat a 30/03/2020</w:t>
      </w:r>
    </w:p>
    <w:p w14:paraId="077F18EC" w14:textId="77777777" w:rsidR="00064B4E" w:rsidRDefault="00064B4E" w:rsidP="00064B4E">
      <w:pPr>
        <w:pStyle w:val="Normal2"/>
        <w:ind w:left="-567" w:hanging="142"/>
        <w:rPr>
          <w:sz w:val="22"/>
          <w:szCs w:val="22"/>
        </w:rPr>
      </w:pPr>
    </w:p>
    <w:sectPr w:rsidR="00064B4E" w:rsidSect="00966927">
      <w:headerReference w:type="default" r:id="rId10"/>
      <w:pgSz w:w="12240" w:h="15840"/>
      <w:pgMar w:top="851" w:right="1183" w:bottom="567" w:left="1701" w:header="284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D5B5" w14:textId="77777777" w:rsidR="00864D66" w:rsidRDefault="00864D66" w:rsidP="00A04111">
      <w:pPr>
        <w:spacing w:line="240" w:lineRule="auto"/>
        <w:ind w:left="0" w:hanging="2"/>
      </w:pPr>
      <w:r>
        <w:separator/>
      </w:r>
    </w:p>
  </w:endnote>
  <w:endnote w:type="continuationSeparator" w:id="0">
    <w:p w14:paraId="78B667EA" w14:textId="77777777" w:rsidR="00864D66" w:rsidRDefault="00864D66" w:rsidP="00A041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909A" w14:textId="77777777" w:rsidR="00864D66" w:rsidRDefault="00864D66" w:rsidP="00A04111">
      <w:pPr>
        <w:spacing w:line="240" w:lineRule="auto"/>
        <w:ind w:left="0" w:hanging="2"/>
      </w:pPr>
      <w:r>
        <w:separator/>
      </w:r>
    </w:p>
  </w:footnote>
  <w:footnote w:type="continuationSeparator" w:id="0">
    <w:p w14:paraId="6AF64304" w14:textId="77777777" w:rsidR="00864D66" w:rsidRDefault="00864D66" w:rsidP="00A041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0023" w14:textId="77777777" w:rsidR="00966927" w:rsidRDefault="00F0275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</w:p>
  <w:p w14:paraId="2CA50EE4" w14:textId="77777777" w:rsidR="00966927" w:rsidRDefault="00F0275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32"/>
        <w:szCs w:val="32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927"/>
    <w:rsid w:val="00064B4E"/>
    <w:rsid w:val="002046C4"/>
    <w:rsid w:val="00864D66"/>
    <w:rsid w:val="00966927"/>
    <w:rsid w:val="00A04111"/>
    <w:rsid w:val="00A23511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4DF4EC3"/>
  <w15:docId w15:val="{72C8EFBA-66FC-4287-A1CC-2A56842F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2"/>
    <w:autoRedefine/>
    <w:hidden/>
    <w:qFormat/>
    <w:rsid w:val="00966927"/>
    <w:pPr>
      <w:suppressAutoHyphens/>
      <w:autoSpaceDE w:val="0"/>
      <w:autoSpaceDN w:val="0"/>
      <w:ind w:leftChars="-1" w:left="-1" w:hangingChars="1" w:hanging="1"/>
      <w:textDirection w:val="btLr"/>
      <w:textAlignment w:val="top"/>
      <w:outlineLvl w:val="0"/>
    </w:pPr>
    <w:rPr>
      <w:position w:val="-1"/>
      <w:lang w:eastAsia="es-MX"/>
    </w:rPr>
  </w:style>
  <w:style w:type="paragraph" w:styleId="Ttulo1">
    <w:name w:val="heading 1"/>
    <w:basedOn w:val="Normal2"/>
    <w:next w:val="Normal2"/>
    <w:rsid w:val="009669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9669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9669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96692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9669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9669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66927"/>
  </w:style>
  <w:style w:type="table" w:customStyle="1" w:styleId="TableNormal">
    <w:name w:val="Table Normal"/>
    <w:rsid w:val="009669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9669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66927"/>
  </w:style>
  <w:style w:type="table" w:customStyle="1" w:styleId="TableNormal0">
    <w:name w:val="Table Normal"/>
    <w:rsid w:val="0096692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1">
    <w:name w:val="Fuente de párrafo predeter.1"/>
    <w:autoRedefine/>
    <w:hidden/>
    <w:qFormat/>
    <w:rsid w:val="00966927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autoRedefine/>
    <w:hidden/>
    <w:qFormat/>
    <w:rsid w:val="009669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autoRedefine/>
    <w:hidden/>
    <w:qFormat/>
    <w:rsid w:val="00966927"/>
  </w:style>
  <w:style w:type="paragraph" w:customStyle="1" w:styleId="Encabezado1">
    <w:name w:val="Encabezado1"/>
    <w:basedOn w:val="Normal"/>
    <w:autoRedefine/>
    <w:hidden/>
    <w:qFormat/>
    <w:rsid w:val="00966927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autoRedefine/>
    <w:hidden/>
    <w:qFormat/>
    <w:rsid w:val="00966927"/>
    <w:pPr>
      <w:tabs>
        <w:tab w:val="center" w:pos="4252"/>
        <w:tab w:val="right" w:pos="8504"/>
      </w:tabs>
    </w:pPr>
  </w:style>
  <w:style w:type="table" w:customStyle="1" w:styleId="Tablaconcuadrcula1">
    <w:name w:val="Tabla con cuadrícula1"/>
    <w:basedOn w:val="Tablanormal1"/>
    <w:autoRedefine/>
    <w:hidden/>
    <w:qFormat/>
    <w:rsid w:val="0096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1"/>
    <w:autoRedefine/>
    <w:hidden/>
    <w:qFormat/>
    <w:rsid w:val="0096692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9669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111"/>
    <w:rPr>
      <w:rFonts w:ascii="Tahoma" w:hAnsi="Tahoma" w:cs="Tahoma"/>
      <w:position w:val="-1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caterrarub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82KNtbTpP2bpDKJ2TDW1qUet8w==">AMUW2mXuo8YY8UWkkhBw6A8C0xHSp1qEIFxvga+kf3C9mDYHS4r4zz8tUWBUj6NeqvViZWg+ozngropE0LprW59frx0qg2LOEY2VAmw5f4pWcfUblHz0CP8=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germinal</dc:creator>
  <cp:lastModifiedBy>Laia García Soto</cp:lastModifiedBy>
  <cp:revision>3</cp:revision>
  <dcterms:created xsi:type="dcterms:W3CDTF">2016-04-25T19:02:00Z</dcterms:created>
  <dcterms:modified xsi:type="dcterms:W3CDTF">2021-04-14T05:14:00Z</dcterms:modified>
</cp:coreProperties>
</file>